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BB" w:rsidRPr="00D1191B" w:rsidRDefault="00C34ABB" w:rsidP="00C34ABB">
      <w:pPr>
        <w:ind w:left="-36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C34ABB" w:rsidRPr="00D52407" w:rsidRDefault="00C34ABB" w:rsidP="00C34ABB">
      <w:pPr>
        <w:pStyle w:val="ListParagraph"/>
        <w:numPr>
          <w:ilvl w:val="0"/>
          <w:numId w:val="1"/>
        </w:numPr>
        <w:spacing w:before="120" w:after="840" w:line="240" w:lineRule="exact"/>
        <w:ind w:left="0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Name: </w:t>
      </w:r>
      <w:proofErr w:type="spellStart"/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S.SivaDurga</w:t>
      </w:r>
      <w:proofErr w:type="spellEnd"/>
    </w:p>
    <w:p w:rsidR="00C34ABB" w:rsidRPr="00D52407" w:rsidRDefault="00C34ABB" w:rsidP="00C34ABB">
      <w:pPr>
        <w:pStyle w:val="ListParagraph"/>
        <w:numPr>
          <w:ilvl w:val="0"/>
          <w:numId w:val="1"/>
        </w:numPr>
        <w:spacing w:before="120" w:after="840" w:line="240" w:lineRule="exact"/>
        <w:ind w:left="0" w:right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Qualification:M</w:t>
      </w:r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>.Sc</w:t>
      </w:r>
      <w:proofErr w:type="spellEnd"/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 xml:space="preserve">., </w:t>
      </w:r>
      <w:proofErr w:type="spellStart"/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>M.Phil.</w:t>
      </w:r>
      <w:proofErr w:type="spellEnd"/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>(</w:t>
      </w:r>
      <w:proofErr w:type="spellStart"/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>Ph.D</w:t>
      </w:r>
      <w:proofErr w:type="spellEnd"/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>)</w:t>
      </w:r>
    </w:p>
    <w:p w:rsidR="00C34ABB" w:rsidRPr="00D52407" w:rsidRDefault="00C34ABB" w:rsidP="00C34ABB">
      <w:pPr>
        <w:pStyle w:val="ListParagraph"/>
        <w:numPr>
          <w:ilvl w:val="0"/>
          <w:numId w:val="1"/>
        </w:numPr>
        <w:spacing w:before="120" w:after="840" w:line="240" w:lineRule="exact"/>
        <w:ind w:left="0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Email: </w:t>
      </w:r>
      <w:hyperlink r:id="rId5">
        <w:r w:rsidRPr="00D52407">
          <w:rPr>
            <w:rStyle w:val="Hyperlink"/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siva.kamalraj@gmail.com</w:t>
        </w:r>
      </w:hyperlink>
    </w:p>
    <w:p w:rsidR="00C34ABB" w:rsidRPr="00D52407" w:rsidRDefault="00C34ABB" w:rsidP="00C34ABB">
      <w:pPr>
        <w:pStyle w:val="ListParagraph"/>
        <w:numPr>
          <w:ilvl w:val="0"/>
          <w:numId w:val="1"/>
        </w:numPr>
        <w:spacing w:before="120" w:after="840" w:line="240" w:lineRule="exact"/>
        <w:ind w:left="0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Mobile Number:</w:t>
      </w:r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 xml:space="preserve"> 9952117119</w:t>
      </w:r>
    </w:p>
    <w:p w:rsidR="00C34ABB" w:rsidRPr="00D52407" w:rsidRDefault="00C34ABB" w:rsidP="00C34ABB">
      <w:pPr>
        <w:pStyle w:val="ListParagraph"/>
        <w:numPr>
          <w:ilvl w:val="0"/>
          <w:numId w:val="1"/>
        </w:numPr>
        <w:spacing w:before="120" w:after="840" w:line="240" w:lineRule="exact"/>
        <w:ind w:left="30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Date of Join:</w:t>
      </w:r>
      <w:r w:rsidRPr="00D52407">
        <w:rPr>
          <w:rFonts w:ascii="Times New Roman" w:eastAsia="Calibri" w:hAnsi="Times New Roman" w:cs="Times New Roman"/>
          <w:b/>
          <w:color w:val="7F7F7F" w:themeColor="background1" w:themeShade="7F"/>
          <w:sz w:val="28"/>
          <w:szCs w:val="28"/>
        </w:rPr>
        <w:t xml:space="preserve"> 2011-07-01</w:t>
      </w:r>
    </w:p>
    <w:p w:rsidR="00C34ABB" w:rsidRPr="007C515E" w:rsidRDefault="00C34ABB" w:rsidP="00C34ABB">
      <w:pPr>
        <w:spacing w:before="40" w:after="0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7C515E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Conference/Workshop Attended</w:t>
      </w:r>
    </w:p>
    <w:p w:rsidR="00C34ABB" w:rsidRPr="00D1191B" w:rsidRDefault="00C34ABB" w:rsidP="00C34ABB">
      <w:pPr>
        <w:spacing w:before="40" w:after="0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one day workshop on “Basics of Bioinformatics” on 20th March 2012 organized by Department of Botany, Thiagarajar College, Madurai.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one day workshop on “REFORMATION IN EXAMINATION SYSTEMS” (Under UGC-UG Development Scheme) on 22nd March 2012 organized by Thiagarajar College.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one day Training Program on “Enhancement of Internal Quality” organized by NAAC – IQAC of Thiagarajar College.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One day Faculty Development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Programme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on Student Psychology and Emotional Intelligence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organised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by the Women Study centre on 24.02.2015.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and presented paper in the National Conference on “Recent Advances in Industrial Biotechnological skills Development”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organised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by PG and Research Department of Botany, Madurai, Tamil Nadu, India held on 30th &amp; 31stMarch,2015.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and presented paper on “A bird’s eye view on E-learning and E-Content preparation” in NAAC-Sponsored National conference on Benchmarks for Excellence in Teaching and Evaluation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organisedbyIQAC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of Thiagarajar College, Madurai, Tamil Nadu, </w:t>
      </w:r>
      <w:proofErr w:type="gram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India</w:t>
      </w:r>
      <w:proofErr w:type="gram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held</w:t>
      </w:r>
      <w:proofErr w:type="gram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on 1st and 2nd April, 2016.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National seminar on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Mycorrhizal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fertilizers ,Thiagarajar college ,Madurai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Workshop on genome and proteome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analysis,Alagappa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University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International workshop and hands on training on Molecular Biotechnology and modern techniques in veterinary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parasitology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School of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Biotechnology,Alagappauniversity,March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2008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Women studies centre workshop on Stress Management </w:t>
      </w:r>
    </w:p>
    <w:p w:rsidR="00C34ABB" w:rsidRPr="00A90850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Women studies centre workshop on 2 012 </w:t>
      </w:r>
    </w:p>
    <w:p w:rsidR="00C34ABB" w:rsidRPr="007B278E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Science Academies Lecture workshop on “New frontiers in Plant sciences and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Biotechnology”,PG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and Research Department of Biotechnology, Nehru memorial college,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Puthanampatti,Tiruchi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March 2016 </w:t>
      </w:r>
    </w:p>
    <w:p w:rsidR="00C34ABB" w:rsidRPr="00D1191B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IQAC Orientation </w:t>
      </w:r>
      <w:proofErr w:type="spellStart"/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>Progaramme</w:t>
      </w:r>
      <w:proofErr w:type="spellEnd"/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on Educational Ethos on 29th March 2012 </w:t>
      </w:r>
    </w:p>
    <w:p w:rsidR="00C34ABB" w:rsidRPr="009D6007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IQAC Orientation </w:t>
      </w:r>
      <w:proofErr w:type="spellStart"/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>Progaramme</w:t>
      </w:r>
      <w:proofErr w:type="spellEnd"/>
      <w:r w:rsidRPr="00D1191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on Quality, Evaluation And Sustenance (UGC autonomy grant),February 2016 </w:t>
      </w:r>
    </w:p>
    <w:p w:rsidR="00C34ABB" w:rsidRPr="00D1191B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Participated in two days workshop on Curriculum Evaluation, Design and Development,15 September 2016 </w:t>
      </w:r>
    </w:p>
    <w:p w:rsidR="00C34ABB" w:rsidRPr="007B278E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78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Presented a paper </w:t>
      </w:r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Titled “ Antimicrobial Potential of </w:t>
      </w:r>
      <w:proofErr w:type="spellStart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>Basidiomycetes</w:t>
      </w:r>
      <w:proofErr w:type="spellEnd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mushroom fungi of </w:t>
      </w:r>
      <w:proofErr w:type="spellStart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>Alagar</w:t>
      </w:r>
      <w:proofErr w:type="spellEnd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>hills,Madurai</w:t>
      </w:r>
      <w:proofErr w:type="spellEnd"/>
      <w:r w:rsidR="00DB269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B278E">
        <w:rPr>
          <w:rFonts w:ascii="Times New Roman" w:eastAsia="Calibri" w:hAnsi="Times New Roman" w:cs="Times New Roman"/>
          <w:color w:val="333333"/>
          <w:sz w:val="24"/>
          <w:szCs w:val="24"/>
        </w:rPr>
        <w:t>in National seminar on “Recent Advancement in Plant Biology” organized by Department of Botany on 13,14 July 2017</w:t>
      </w:r>
    </w:p>
    <w:p w:rsidR="00C34ABB" w:rsidRPr="004F75D4" w:rsidRDefault="00C34ABB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 xml:space="preserve">Molecular marker techniques at Institute of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Ayurveda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and Integrative Medicine Center for </w:t>
      </w:r>
      <w:proofErr w:type="spellStart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Pharmacognosy</w:t>
      </w:r>
      <w:proofErr w:type="spellEnd"/>
      <w:r w:rsidRPr="00A90850">
        <w:rPr>
          <w:rFonts w:ascii="Times New Roman" w:eastAsia="Calibri" w:hAnsi="Times New Roman" w:cs="Times New Roman"/>
          <w:color w:val="333333"/>
          <w:sz w:val="24"/>
          <w:szCs w:val="24"/>
        </w:rPr>
        <w:t>, Pharmaceutics and Pharmacology</w:t>
      </w:r>
      <w:r w:rsidRPr="00383BE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,Bangalore,November,2010 </w:t>
      </w:r>
    </w:p>
    <w:p w:rsidR="004F75D4" w:rsidRPr="004F75D4" w:rsidRDefault="004F75D4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Participated in Workshop on “Art of writing research papers project proposals and patent filing on 17.10.2018, Thiagarajar College, Madurai.</w:t>
      </w:r>
    </w:p>
    <w:p w:rsidR="004F75D4" w:rsidRPr="005137F4" w:rsidRDefault="004F75D4" w:rsidP="00C34A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Presented a paper titled “Diversity of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basidiomycetes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mushroom fungi of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Alagar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hills,Madurai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“ in National Seminar on Recent Advances in Plant Biology organized by Department of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Botany,SFR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college for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Women,Sivakasi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on 13.07.2017 &amp;14.07.017.</w:t>
      </w:r>
    </w:p>
    <w:p w:rsidR="00BA3092" w:rsidRDefault="005137F4" w:rsidP="00BA30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Presented a paper entitled “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Phytochemical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analysis of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Aegle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Marmelos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Bael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) in National conference on Advanced Bio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Chem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Development -2018 on 18.09.2018 &amp;19.09.2018</w:t>
      </w:r>
    </w:p>
    <w:p w:rsidR="00C34ABB" w:rsidRDefault="00C34ABB" w:rsidP="00C34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BB" w:rsidRPr="00E43C29" w:rsidRDefault="00C34ABB" w:rsidP="00C34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BB" w:rsidRPr="007C515E" w:rsidRDefault="00C34ABB" w:rsidP="00C34ABB">
      <w:pPr>
        <w:pStyle w:val="ListParagraph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C34ABB" w:rsidRPr="00E43C29" w:rsidRDefault="00C34ABB" w:rsidP="00C34ABB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333333"/>
          <w:sz w:val="28"/>
          <w:szCs w:val="28"/>
        </w:rPr>
        <w:t>Working History</w:t>
      </w:r>
    </w:p>
    <w:p w:rsidR="00C34ABB" w:rsidRPr="00D1191B" w:rsidRDefault="00C34ABB" w:rsidP="00C34ABB">
      <w:pPr>
        <w:pStyle w:val="Heading3"/>
        <w:spacing w:line="360" w:lineRule="auto"/>
        <w:ind w:left="720"/>
        <w:rPr>
          <w:rFonts w:ascii="Times New Roman" w:hAnsi="Times New Roman" w:cs="Times New Roman"/>
          <w:color w:val="333333"/>
        </w:rPr>
      </w:pPr>
      <w:r w:rsidRPr="00D1191B">
        <w:rPr>
          <w:rFonts w:ascii="Times New Roman" w:hAnsi="Times New Roman" w:cs="Times New Roman"/>
          <w:color w:val="333333"/>
        </w:rPr>
        <w:t xml:space="preserve">Lecturer in Department of </w:t>
      </w:r>
      <w:proofErr w:type="gramStart"/>
      <w:r w:rsidRPr="00D1191B">
        <w:rPr>
          <w:rFonts w:ascii="Times New Roman" w:hAnsi="Times New Roman" w:cs="Times New Roman"/>
          <w:color w:val="333333"/>
        </w:rPr>
        <w:t>Biochemistry</w:t>
      </w:r>
      <w:r>
        <w:rPr>
          <w:rFonts w:ascii="Times New Roman" w:hAnsi="Times New Roman" w:cs="Times New Roman"/>
          <w:color w:val="333333"/>
        </w:rPr>
        <w:t>(</w:t>
      </w:r>
      <w:proofErr w:type="gramEnd"/>
      <w:r>
        <w:rPr>
          <w:rFonts w:ascii="Times New Roman" w:hAnsi="Times New Roman" w:cs="Times New Roman"/>
          <w:color w:val="333333"/>
        </w:rPr>
        <w:t>2010-11)</w:t>
      </w:r>
    </w:p>
    <w:p w:rsidR="00C34ABB" w:rsidRDefault="00C34ABB" w:rsidP="00C34ABB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1191B">
        <w:rPr>
          <w:rFonts w:ascii="Times New Roman" w:hAnsi="Times New Roman" w:cs="Times New Roman"/>
          <w:color w:val="333333"/>
          <w:sz w:val="24"/>
          <w:szCs w:val="24"/>
        </w:rPr>
        <w:t>11 months</w:t>
      </w:r>
    </w:p>
    <w:p w:rsidR="00C34ABB" w:rsidRPr="00D1191B" w:rsidRDefault="00C34ABB" w:rsidP="00C34ABB">
      <w:pPr>
        <w:spacing w:line="360" w:lineRule="auto"/>
        <w:ind w:left="720"/>
        <w:jc w:val="both"/>
        <w:rPr>
          <w:rFonts w:ascii="Times New Roman" w:hAnsi="Times New Roman" w:cs="Times New Roman"/>
          <w:color w:val="989898"/>
          <w:sz w:val="24"/>
          <w:szCs w:val="24"/>
        </w:rPr>
      </w:pPr>
      <w:r w:rsidRPr="00D1191B">
        <w:rPr>
          <w:rFonts w:ascii="Times New Roman" w:hAnsi="Times New Roman" w:cs="Times New Roman"/>
          <w:color w:val="989898"/>
          <w:sz w:val="24"/>
          <w:szCs w:val="24"/>
        </w:rPr>
        <w:t>American College</w:t>
      </w:r>
    </w:p>
    <w:p w:rsidR="00C34ABB" w:rsidRPr="00D1191B" w:rsidRDefault="00C34ABB" w:rsidP="00C34ABB">
      <w:pPr>
        <w:pStyle w:val="Heading3"/>
        <w:spacing w:line="360" w:lineRule="auto"/>
        <w:ind w:left="720"/>
        <w:rPr>
          <w:rFonts w:ascii="Times New Roman" w:hAnsi="Times New Roman" w:cs="Times New Roman"/>
          <w:color w:val="333333"/>
        </w:rPr>
      </w:pPr>
      <w:r w:rsidRPr="00D1191B">
        <w:rPr>
          <w:rFonts w:ascii="Times New Roman" w:hAnsi="Times New Roman" w:cs="Times New Roman"/>
          <w:color w:val="333333"/>
        </w:rPr>
        <w:t xml:space="preserve">Project </w:t>
      </w:r>
      <w:proofErr w:type="gramStart"/>
      <w:r w:rsidRPr="00D1191B">
        <w:rPr>
          <w:rFonts w:ascii="Times New Roman" w:hAnsi="Times New Roman" w:cs="Times New Roman"/>
          <w:color w:val="333333"/>
        </w:rPr>
        <w:t>JRF</w:t>
      </w:r>
      <w:r>
        <w:rPr>
          <w:rFonts w:ascii="Times New Roman" w:hAnsi="Times New Roman" w:cs="Times New Roman"/>
          <w:color w:val="333333"/>
        </w:rPr>
        <w:t>(</w:t>
      </w:r>
      <w:proofErr w:type="gramEnd"/>
      <w:r>
        <w:rPr>
          <w:rFonts w:ascii="Times New Roman" w:hAnsi="Times New Roman" w:cs="Times New Roman"/>
          <w:color w:val="333333"/>
        </w:rPr>
        <w:t>2009-10)</w:t>
      </w:r>
    </w:p>
    <w:p w:rsidR="00C34ABB" w:rsidRDefault="00C34ABB" w:rsidP="00C34ABB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1191B">
        <w:rPr>
          <w:rFonts w:ascii="Times New Roman" w:hAnsi="Times New Roman" w:cs="Times New Roman"/>
          <w:color w:val="333333"/>
          <w:sz w:val="24"/>
          <w:szCs w:val="24"/>
        </w:rPr>
        <w:t>10 months</w:t>
      </w:r>
    </w:p>
    <w:p w:rsidR="00C34ABB" w:rsidRDefault="00C34ABB" w:rsidP="00C34ABB">
      <w:pPr>
        <w:spacing w:line="360" w:lineRule="auto"/>
        <w:ind w:left="720"/>
        <w:jc w:val="both"/>
        <w:rPr>
          <w:rFonts w:ascii="Times New Roman" w:hAnsi="Times New Roman" w:cs="Times New Roman"/>
          <w:color w:val="989898"/>
          <w:sz w:val="24"/>
          <w:szCs w:val="24"/>
        </w:rPr>
      </w:pPr>
      <w:r w:rsidRPr="00D1191B">
        <w:rPr>
          <w:rFonts w:ascii="Times New Roman" w:hAnsi="Times New Roman" w:cs="Times New Roman"/>
          <w:color w:val="989898"/>
          <w:sz w:val="24"/>
          <w:szCs w:val="24"/>
        </w:rPr>
        <w:t>NEERI, CSIR Madras Complex, Chennai</w:t>
      </w:r>
    </w:p>
    <w:p w:rsidR="00BA3092" w:rsidRPr="00BA3092" w:rsidRDefault="00BA3092" w:rsidP="00C34ABB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092">
        <w:rPr>
          <w:rFonts w:ascii="Times New Roman" w:hAnsi="Times New Roman" w:cs="Times New Roman"/>
          <w:b/>
          <w:sz w:val="28"/>
          <w:szCs w:val="28"/>
        </w:rPr>
        <w:t>Examiner/question setter</w:t>
      </w:r>
    </w:p>
    <w:p w:rsidR="00BA3092" w:rsidRDefault="00BA3092" w:rsidP="00BA30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Madura </w:t>
      </w:r>
      <w:proofErr w:type="spellStart"/>
      <w:r w:rsidRPr="00BA3092">
        <w:rPr>
          <w:rFonts w:ascii="Times New Roman" w:hAnsi="Times New Roman" w:cs="Times New Roman"/>
          <w:sz w:val="24"/>
          <w:szCs w:val="24"/>
        </w:rPr>
        <w:t>College,Madurai</w:t>
      </w:r>
      <w:proofErr w:type="spellEnd"/>
    </w:p>
    <w:p w:rsidR="00BA3092" w:rsidRPr="00BA3092" w:rsidRDefault="00BA3092" w:rsidP="00BA309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A3092" w:rsidRPr="00D1191B" w:rsidRDefault="00BA3092" w:rsidP="00C34ABB">
      <w:pPr>
        <w:spacing w:line="360" w:lineRule="auto"/>
        <w:ind w:left="720"/>
        <w:jc w:val="both"/>
        <w:rPr>
          <w:rFonts w:ascii="Times New Roman" w:hAnsi="Times New Roman" w:cs="Times New Roman"/>
          <w:color w:val="989898"/>
          <w:sz w:val="24"/>
          <w:szCs w:val="24"/>
        </w:rPr>
      </w:pPr>
    </w:p>
    <w:p w:rsidR="00C34ABB" w:rsidRDefault="00C34ABB" w:rsidP="00C34ABB">
      <w:pPr>
        <w:pStyle w:val="Heading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2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Awards / Recognitions</w:t>
      </w:r>
    </w:p>
    <w:p w:rsidR="00C34ABB" w:rsidRPr="00EE6568" w:rsidRDefault="00C34ABB" w:rsidP="00C34ABB"/>
    <w:p w:rsidR="00C34ABB" w:rsidRPr="00A51559" w:rsidRDefault="00C34ABB" w:rsidP="00C34A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Received </w:t>
      </w:r>
      <w:proofErr w:type="spellStart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>Muthuramalingathevar</w:t>
      </w:r>
      <w:proofErr w:type="spellEnd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endowment award for General Proficiency in Biotechnology ( P.G. Biotechnology ),</w:t>
      </w:r>
      <w:proofErr w:type="spellStart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>AlagappaUniversity</w:t>
      </w:r>
      <w:proofErr w:type="spellEnd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>Karaikudi</w:t>
      </w:r>
      <w:proofErr w:type="spellEnd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(2007-2009) </w:t>
      </w:r>
    </w:p>
    <w:p w:rsidR="00C34ABB" w:rsidRPr="00A51559" w:rsidRDefault="00C34ABB" w:rsidP="00C34A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Second rank holder in The University examinations-PG biotechnology(2009) </w:t>
      </w:r>
    </w:p>
    <w:p w:rsidR="00C34ABB" w:rsidRPr="00A51559" w:rsidRDefault="00C34ABB" w:rsidP="00C34A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 xml:space="preserve">Summer Research Fellow –CDFD (Hyderabad) sponsored by Indian Academy of </w:t>
      </w:r>
      <w:proofErr w:type="spellStart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>Sciences,IASc,INSA</w:t>
      </w:r>
      <w:proofErr w:type="spellEnd"/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-NASI,(Summer Research Fellow-2008) Reference No-3838 </w:t>
      </w:r>
    </w:p>
    <w:p w:rsidR="00C34ABB" w:rsidRPr="005137F4" w:rsidRDefault="00C34ABB" w:rsidP="00C34A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TN-SET Qualified</w:t>
      </w:r>
      <w:r w:rsidRPr="00A5155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in 2016. </w:t>
      </w:r>
    </w:p>
    <w:p w:rsidR="005137F4" w:rsidRDefault="005137F4" w:rsidP="005137F4">
      <w:pPr>
        <w:pStyle w:val="ListParagraph"/>
        <w:ind w:left="144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A3092" w:rsidRPr="00093296" w:rsidRDefault="00BA3092" w:rsidP="005137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ab/>
      </w:r>
    </w:p>
    <w:p w:rsidR="00C34ABB" w:rsidRPr="00A51559" w:rsidRDefault="00C34ABB" w:rsidP="00C34A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34ABB" w:rsidRDefault="00C34ABB" w:rsidP="00C34ABB">
      <w:pPr>
        <w:pStyle w:val="Heading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2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Conferences / Workshops / Seminars Organized</w:t>
      </w:r>
    </w:p>
    <w:p w:rsidR="00C34ABB" w:rsidRPr="00EE6568" w:rsidRDefault="00C34ABB" w:rsidP="00C34ABB"/>
    <w:p w:rsidR="00C34ABB" w:rsidRPr="001B76C3" w:rsidRDefault="00C34ABB" w:rsidP="00C34ABB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eastAsia="Calibri" w:hAnsi="Times New Roman" w:cs="Times New Roman"/>
          <w:color w:val="4C4C4C"/>
          <w:sz w:val="24"/>
          <w:szCs w:val="24"/>
        </w:rPr>
      </w:pPr>
      <w:r w:rsidRPr="001B76C3">
        <w:rPr>
          <w:rFonts w:ascii="Times New Roman" w:eastAsia="Calibri" w:hAnsi="Times New Roman" w:cs="Times New Roman"/>
          <w:color w:val="333333"/>
          <w:sz w:val="24"/>
          <w:szCs w:val="24"/>
        </w:rPr>
        <w:t>Active Member of State Level seminars organized by the Dept of Botany since 2011</w:t>
      </w:r>
    </w:p>
    <w:p w:rsidR="00C34ABB" w:rsidRPr="00D1191B" w:rsidRDefault="00C34ABB" w:rsidP="00C34ABB">
      <w:pPr>
        <w:pStyle w:val="ListParagraph"/>
        <w:numPr>
          <w:ilvl w:val="0"/>
          <w:numId w:val="2"/>
        </w:numPr>
        <w:spacing w:line="360" w:lineRule="exact"/>
        <w:rPr>
          <w:rFonts w:ascii="Times New Roman" w:eastAsia="Calibri" w:hAnsi="Times New Roman" w:cs="Times New Roman"/>
          <w:color w:val="4C4C4C"/>
          <w:sz w:val="24"/>
          <w:szCs w:val="24"/>
        </w:rPr>
      </w:pPr>
      <w:r w:rsidRPr="00D1191B">
        <w:rPr>
          <w:rFonts w:ascii="Times New Roman" w:eastAsia="Calibri" w:hAnsi="Times New Roman" w:cs="Times New Roman"/>
          <w:color w:val="4C4C4C"/>
          <w:sz w:val="24"/>
          <w:szCs w:val="24"/>
        </w:rPr>
        <w:t>Organizing secretary- Intercollegiate science meet-BiotalenZ-2017 on 06.02.2017</w:t>
      </w:r>
    </w:p>
    <w:p w:rsidR="00C34ABB" w:rsidRDefault="00C34ABB" w:rsidP="00C34ABB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eastAsia="Calibri" w:hAnsi="Times New Roman" w:cs="Times New Roman"/>
          <w:color w:val="4C4C4C"/>
          <w:sz w:val="24"/>
          <w:szCs w:val="24"/>
        </w:rPr>
      </w:pPr>
      <w:r w:rsidRPr="00D4269E">
        <w:rPr>
          <w:rFonts w:ascii="Times New Roman" w:eastAsia="Calibri" w:hAnsi="Times New Roman" w:cs="Times New Roman"/>
          <w:color w:val="4C4C4C"/>
          <w:sz w:val="24"/>
          <w:szCs w:val="24"/>
        </w:rPr>
        <w:t>Judges in various competitions of Intercollegiate students meet organized by Department of Botany held on 23 January 2018</w:t>
      </w:r>
    </w:p>
    <w:p w:rsidR="00BA3092" w:rsidRPr="00D4269E" w:rsidRDefault="00BA3092" w:rsidP="00C34ABB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eastAsia="Calibri" w:hAnsi="Times New Roman" w:cs="Times New Roman"/>
          <w:color w:val="4C4C4C"/>
          <w:sz w:val="24"/>
          <w:szCs w:val="24"/>
        </w:rPr>
      </w:pPr>
      <w:r>
        <w:rPr>
          <w:rFonts w:ascii="Times New Roman" w:eastAsia="Calibri" w:hAnsi="Times New Roman" w:cs="Times New Roman"/>
          <w:color w:val="4C4C4C"/>
          <w:sz w:val="24"/>
          <w:szCs w:val="24"/>
        </w:rPr>
        <w:t>Co-</w:t>
      </w:r>
      <w:proofErr w:type="spellStart"/>
      <w:r>
        <w:rPr>
          <w:rFonts w:ascii="Times New Roman" w:eastAsia="Calibri" w:hAnsi="Times New Roman" w:cs="Times New Roman"/>
          <w:color w:val="4C4C4C"/>
          <w:sz w:val="24"/>
          <w:szCs w:val="24"/>
        </w:rPr>
        <w:t>ordinator</w:t>
      </w:r>
      <w:proofErr w:type="spellEnd"/>
      <w:r>
        <w:rPr>
          <w:rFonts w:ascii="Times New Roman" w:eastAsia="Calibri" w:hAnsi="Times New Roman" w:cs="Times New Roman"/>
          <w:color w:val="4C4C4C"/>
          <w:sz w:val="24"/>
          <w:szCs w:val="24"/>
        </w:rPr>
        <w:t xml:space="preserve"> of Part V Social Service League (SSL)</w:t>
      </w:r>
      <w:proofErr w:type="gramStart"/>
      <w:r>
        <w:rPr>
          <w:rFonts w:ascii="Times New Roman" w:eastAsia="Calibri" w:hAnsi="Times New Roman" w:cs="Times New Roman"/>
          <w:color w:val="4C4C4C"/>
          <w:sz w:val="24"/>
          <w:szCs w:val="24"/>
        </w:rPr>
        <w:t>,SF</w:t>
      </w:r>
      <w:proofErr w:type="gramEnd"/>
      <w:r>
        <w:rPr>
          <w:rFonts w:ascii="Times New Roman" w:eastAsia="Calibri" w:hAnsi="Times New Roman" w:cs="Times New Roman"/>
          <w:color w:val="4C4C4C"/>
          <w:sz w:val="24"/>
          <w:szCs w:val="24"/>
        </w:rPr>
        <w:t xml:space="preserve"> since June 2018.</w:t>
      </w:r>
    </w:p>
    <w:p w:rsidR="00834EA7" w:rsidRDefault="00834EA7"/>
    <w:sectPr w:rsidR="00834EA7" w:rsidSect="004D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44D"/>
    <w:multiLevelType w:val="hybridMultilevel"/>
    <w:tmpl w:val="558E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4E45"/>
    <w:multiLevelType w:val="hybridMultilevel"/>
    <w:tmpl w:val="CC0C94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3F398D"/>
    <w:multiLevelType w:val="hybridMultilevel"/>
    <w:tmpl w:val="49582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AB3980"/>
    <w:multiLevelType w:val="hybridMultilevel"/>
    <w:tmpl w:val="21A6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04CB8"/>
    <w:multiLevelType w:val="hybridMultilevel"/>
    <w:tmpl w:val="CD9A3FFE"/>
    <w:lvl w:ilvl="0" w:tplc="713C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9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C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C4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45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63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8B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ABB"/>
    <w:rsid w:val="004D14AD"/>
    <w:rsid w:val="004F75D4"/>
    <w:rsid w:val="005137F4"/>
    <w:rsid w:val="00834EA7"/>
    <w:rsid w:val="00BA3092"/>
    <w:rsid w:val="00C34ABB"/>
    <w:rsid w:val="00DB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A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AB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4A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4A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4AB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4A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va.kamal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2019-02-20T04:07:00Z</dcterms:created>
  <dcterms:modified xsi:type="dcterms:W3CDTF">2019-07-13T18:34:00Z</dcterms:modified>
</cp:coreProperties>
</file>